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240" w:after="120"/>
        <w:jc w:val="center"/>
        <w:rPr/>
      </w:pPr>
      <w:r>
        <w:rPr/>
        <w:t>Stamford Stone Trail</w:t>
      </w:r>
    </w:p>
    <w:p>
      <w:pPr>
        <w:pStyle w:val="TextBody"/>
        <w:rPr>
          <w:rFonts w:ascii="Verdana" w:hAnsi="Verdana"/>
        </w:rPr>
      </w:pPr>
      <w:r>
        <w:rPr>
          <w:rFonts w:ascii="Verdana" w:hAnsi="Verdana"/>
        </w:rPr>
        <w:t>As part of the Sundial and Stamford Built Heritage project, Stamford Civic Society has revised and reprinted the Stone Trail. This was first produced by LCC with the original text and drawings supplied by Alan Dawn, and had not been revised for over ten years. It has now been brought up to date and is available from the Library, at a cost of £1. All proceeds from the sale remain in Stamford to provide funds for the Library.</w:t>
      </w:r>
    </w:p>
    <w:p>
      <w:pPr>
        <w:pStyle w:val="TextBody"/>
        <w:spacing w:before="0" w:after="140"/>
        <w:rPr>
          <w:rFonts w:ascii="Verdana" w:hAnsi="Verdana"/>
        </w:rPr>
      </w:pPr>
      <w:r>
        <w:rPr>
          <w:rFonts w:ascii="Verdana" w:hAnsi="Verdana"/>
        </w:rPr>
        <w:t xml:space="preserve">The trail starts in Broad Street, outside what was the Museum and takes you past Browne's Hospital, All Saints' Church, and along the High Street. From there, it takes you to St. George's Square, along St. Mary's Street, </w:t>
      </w:r>
      <w:r>
        <w:rPr>
          <w:rFonts w:ascii="Verdana" w:hAnsi="Verdana"/>
        </w:rPr>
        <w:t>past the Town Hall and ends at the Town Bridge. Along the way, it points out the many different types of stone used in the buildings.</w:t>
      </w:r>
    </w:p>
    <w:p>
      <w:pPr>
        <w:pStyle w:val="TextBody"/>
        <w:spacing w:before="0" w:after="140"/>
        <w:rPr>
          <w:rFonts w:ascii="Verdana" w:hAnsi="Verdana"/>
        </w:rPr>
      </w:pPr>
      <w:r>
        <w:rPr>
          <w:rFonts w:ascii="Verdana" w:hAnsi="Verdana"/>
        </w:rPr>
        <w:t>We hope that the trail will be used by residents and visitors alike to gain a fascinating insight into “The finest stone town in England”.</w:t>
      </w:r>
    </w:p>
    <w:p>
      <w:pPr>
        <w:pStyle w:val="TextBody"/>
        <w:spacing w:before="0" w:after="140"/>
        <w:rPr/>
      </w:pPr>
      <w:r>
        <w:rPr/>
      </w:r>
    </w:p>
    <w:p>
      <w:pPr>
        <w:pStyle w:val="TextBody"/>
        <w:spacing w:before="0" w:after="140"/>
        <w:rPr>
          <w:rFonts w:ascii="Verdana" w:hAnsi="Verdana"/>
        </w:rPr>
      </w:pPr>
      <w:r>
        <w:rPr>
          <w:rFonts w:ascii="Verdana" w:hAnsi="Verdana"/>
        </w:rPr>
        <w:t>Gwyneth Gibbs</w:t>
        <w:br/>
        <w:t>Stamford Civic Society</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2014-10-14T07:32:03Z</dcterms:created>
  <dc:language>en-GB</dc:language>
  <dcterms:modified xsi:type="dcterms:W3CDTF">2014-10-14T07:41:47Z</dcterms:modified>
  <cp:revision>282</cp:revision>
</cp:coreProperties>
</file>